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BA" w:rsidRDefault="003B1ED0" w:rsidP="00C46EDB">
      <w:pPr>
        <w:jc w:val="both"/>
        <w:rPr>
          <w:sz w:val="40"/>
          <w:szCs w:val="40"/>
        </w:rPr>
      </w:pPr>
      <w:bookmarkStart w:id="0" w:name="_GoBack"/>
      <w:bookmarkEnd w:id="0"/>
      <w:r>
        <w:t xml:space="preserve">                             </w:t>
      </w:r>
      <w:r w:rsidRPr="003B1ED0">
        <w:rPr>
          <w:sz w:val="40"/>
          <w:szCs w:val="40"/>
        </w:rPr>
        <w:t>COLWINSTON COMMUNITY COUNCIL</w:t>
      </w:r>
    </w:p>
    <w:p w:rsidR="003B1ED0" w:rsidRDefault="003B1ED0" w:rsidP="00C46EDB">
      <w:pPr>
        <w:jc w:val="both"/>
        <w:rPr>
          <w:sz w:val="24"/>
          <w:szCs w:val="24"/>
        </w:rPr>
      </w:pPr>
      <w:r>
        <w:rPr>
          <w:sz w:val="24"/>
          <w:szCs w:val="24"/>
        </w:rPr>
        <w:t>MINUTES OF THE MEETING HELD IN THE SYCAMORE TREE INN COLWINSTON ON MONDAY AUGUST 21ST 2012</w:t>
      </w:r>
    </w:p>
    <w:p w:rsidR="003B1ED0" w:rsidRDefault="003B1ED0" w:rsidP="00C46EDB">
      <w:pPr>
        <w:jc w:val="both"/>
        <w:rPr>
          <w:sz w:val="24"/>
          <w:szCs w:val="24"/>
        </w:rPr>
      </w:pPr>
    </w:p>
    <w:p w:rsidR="003B1ED0" w:rsidRDefault="003B1ED0" w:rsidP="00C46EDB">
      <w:pPr>
        <w:pStyle w:val="ListParagraph"/>
        <w:numPr>
          <w:ilvl w:val="0"/>
          <w:numId w:val="1"/>
        </w:numPr>
        <w:jc w:val="both"/>
        <w:rPr>
          <w:sz w:val="24"/>
          <w:szCs w:val="24"/>
          <w:u w:val="single"/>
        </w:rPr>
      </w:pPr>
      <w:r w:rsidRPr="003B1ED0">
        <w:rPr>
          <w:sz w:val="24"/>
          <w:szCs w:val="24"/>
          <w:u w:val="single"/>
        </w:rPr>
        <w:t>ATTENDANCE</w:t>
      </w:r>
    </w:p>
    <w:p w:rsidR="003B1ED0" w:rsidRDefault="003B1ED0" w:rsidP="00C46EDB">
      <w:pPr>
        <w:pStyle w:val="ListParagraph"/>
        <w:jc w:val="both"/>
        <w:rPr>
          <w:sz w:val="24"/>
          <w:szCs w:val="24"/>
          <w:u w:val="single"/>
        </w:rPr>
      </w:pPr>
    </w:p>
    <w:p w:rsidR="003B1ED0" w:rsidRDefault="003B1ED0" w:rsidP="00C46EDB">
      <w:pPr>
        <w:pStyle w:val="ListParagraph"/>
        <w:jc w:val="both"/>
        <w:rPr>
          <w:sz w:val="24"/>
          <w:szCs w:val="24"/>
        </w:rPr>
      </w:pPr>
      <w:r w:rsidRPr="003B1ED0">
        <w:rPr>
          <w:sz w:val="24"/>
          <w:szCs w:val="24"/>
        </w:rPr>
        <w:t xml:space="preserve">Councillors:      </w:t>
      </w:r>
      <w:r>
        <w:rPr>
          <w:sz w:val="24"/>
          <w:szCs w:val="24"/>
        </w:rPr>
        <w:t>C</w:t>
      </w:r>
      <w:r w:rsidRPr="003B1ED0">
        <w:rPr>
          <w:sz w:val="24"/>
          <w:szCs w:val="24"/>
        </w:rPr>
        <w:t>ouncillor</w:t>
      </w:r>
      <w:r>
        <w:rPr>
          <w:sz w:val="24"/>
          <w:szCs w:val="24"/>
        </w:rPr>
        <w:t xml:space="preserve"> G.W Bates – Chairman</w:t>
      </w:r>
    </w:p>
    <w:p w:rsidR="003B1ED0" w:rsidRDefault="003B1ED0" w:rsidP="00C46EDB">
      <w:pPr>
        <w:pStyle w:val="ListParagraph"/>
        <w:jc w:val="both"/>
        <w:rPr>
          <w:sz w:val="24"/>
          <w:szCs w:val="24"/>
        </w:rPr>
      </w:pPr>
      <w:r>
        <w:rPr>
          <w:sz w:val="24"/>
          <w:szCs w:val="24"/>
        </w:rPr>
        <w:t xml:space="preserve">                           Councillor E.H. Lewis –  Deputy Chairman</w:t>
      </w:r>
    </w:p>
    <w:p w:rsidR="003B1ED0" w:rsidRDefault="003B1ED0" w:rsidP="00C46EDB">
      <w:pPr>
        <w:pStyle w:val="ListParagraph"/>
        <w:jc w:val="both"/>
        <w:rPr>
          <w:sz w:val="24"/>
          <w:szCs w:val="24"/>
        </w:rPr>
      </w:pPr>
      <w:r>
        <w:rPr>
          <w:sz w:val="24"/>
          <w:szCs w:val="24"/>
        </w:rPr>
        <w:t xml:space="preserve">                           Councillor A.J. Austin -  Treasurer</w:t>
      </w:r>
    </w:p>
    <w:p w:rsidR="003B1ED0" w:rsidRDefault="003B1ED0" w:rsidP="00C46EDB">
      <w:pPr>
        <w:pStyle w:val="ListParagraph"/>
        <w:jc w:val="both"/>
        <w:rPr>
          <w:sz w:val="24"/>
          <w:szCs w:val="24"/>
        </w:rPr>
      </w:pPr>
      <w:r>
        <w:rPr>
          <w:sz w:val="24"/>
          <w:szCs w:val="24"/>
        </w:rPr>
        <w:t xml:space="preserve">                           Councillor </w:t>
      </w:r>
      <w:proofErr w:type="spellStart"/>
      <w:r>
        <w:rPr>
          <w:sz w:val="24"/>
          <w:szCs w:val="24"/>
        </w:rPr>
        <w:t>W.J.Bellin</w:t>
      </w:r>
      <w:proofErr w:type="spellEnd"/>
    </w:p>
    <w:p w:rsidR="003B1ED0" w:rsidRDefault="003B1ED0" w:rsidP="00C46EDB">
      <w:pPr>
        <w:pStyle w:val="ListParagraph"/>
        <w:jc w:val="both"/>
        <w:rPr>
          <w:sz w:val="24"/>
          <w:szCs w:val="24"/>
        </w:rPr>
      </w:pPr>
      <w:r>
        <w:rPr>
          <w:sz w:val="24"/>
          <w:szCs w:val="24"/>
        </w:rPr>
        <w:t xml:space="preserve">                           Councillor Mrs.</w:t>
      </w:r>
      <w:r w:rsidR="00DD0B8A">
        <w:rPr>
          <w:sz w:val="24"/>
          <w:szCs w:val="24"/>
        </w:rPr>
        <w:t xml:space="preserve"> </w:t>
      </w:r>
      <w:r>
        <w:rPr>
          <w:sz w:val="24"/>
          <w:szCs w:val="24"/>
        </w:rPr>
        <w:t>J</w:t>
      </w:r>
      <w:r w:rsidR="00DD0B8A">
        <w:rPr>
          <w:sz w:val="24"/>
          <w:szCs w:val="24"/>
        </w:rPr>
        <w:t>.</w:t>
      </w:r>
      <w:r>
        <w:rPr>
          <w:sz w:val="24"/>
          <w:szCs w:val="24"/>
        </w:rPr>
        <w:t xml:space="preserve"> Horton</w:t>
      </w:r>
    </w:p>
    <w:p w:rsidR="003B1ED0" w:rsidRDefault="003B1ED0" w:rsidP="00C46EDB">
      <w:pPr>
        <w:pStyle w:val="ListParagraph"/>
        <w:jc w:val="both"/>
        <w:rPr>
          <w:sz w:val="24"/>
          <w:szCs w:val="24"/>
        </w:rPr>
      </w:pPr>
      <w:r>
        <w:rPr>
          <w:sz w:val="24"/>
          <w:szCs w:val="24"/>
        </w:rPr>
        <w:t xml:space="preserve">                           Councillor B. Kennard</w:t>
      </w:r>
    </w:p>
    <w:p w:rsidR="003B1ED0" w:rsidRDefault="003B1ED0" w:rsidP="00C46EDB">
      <w:pPr>
        <w:pStyle w:val="ListParagraph"/>
        <w:jc w:val="both"/>
        <w:rPr>
          <w:sz w:val="24"/>
          <w:szCs w:val="24"/>
        </w:rPr>
      </w:pPr>
      <w:r>
        <w:rPr>
          <w:sz w:val="24"/>
          <w:szCs w:val="24"/>
        </w:rPr>
        <w:t xml:space="preserve">                           Councillor Mrs. H. Maclehose</w:t>
      </w:r>
    </w:p>
    <w:p w:rsidR="003B1ED0" w:rsidRDefault="003B1ED0" w:rsidP="00C46EDB">
      <w:pPr>
        <w:pStyle w:val="ListParagraph"/>
        <w:jc w:val="both"/>
        <w:rPr>
          <w:sz w:val="24"/>
          <w:szCs w:val="24"/>
        </w:rPr>
      </w:pPr>
    </w:p>
    <w:p w:rsidR="003B1ED0" w:rsidRDefault="003B1ED0" w:rsidP="00C46EDB">
      <w:pPr>
        <w:pStyle w:val="ListParagraph"/>
        <w:jc w:val="both"/>
        <w:rPr>
          <w:sz w:val="24"/>
          <w:szCs w:val="24"/>
        </w:rPr>
      </w:pPr>
      <w:r>
        <w:rPr>
          <w:sz w:val="24"/>
          <w:szCs w:val="24"/>
        </w:rPr>
        <w:t>Apologies:        None</w:t>
      </w:r>
    </w:p>
    <w:p w:rsidR="003B1ED0" w:rsidRDefault="003B1ED0" w:rsidP="00C46EDB">
      <w:pPr>
        <w:pStyle w:val="ListParagraph"/>
        <w:jc w:val="both"/>
        <w:rPr>
          <w:sz w:val="24"/>
          <w:szCs w:val="24"/>
        </w:rPr>
      </w:pPr>
    </w:p>
    <w:p w:rsidR="003B1ED0" w:rsidRDefault="003B1ED0" w:rsidP="00C46EDB">
      <w:pPr>
        <w:pStyle w:val="ListParagraph"/>
        <w:jc w:val="both"/>
        <w:rPr>
          <w:sz w:val="24"/>
          <w:szCs w:val="24"/>
        </w:rPr>
      </w:pPr>
      <w:r>
        <w:rPr>
          <w:sz w:val="24"/>
          <w:szCs w:val="24"/>
        </w:rPr>
        <w:t>Clerk:                 Ms Jane Corwin</w:t>
      </w:r>
    </w:p>
    <w:p w:rsidR="003B1ED0" w:rsidRDefault="003B1ED0" w:rsidP="00C46EDB">
      <w:pPr>
        <w:pStyle w:val="ListParagraph"/>
        <w:jc w:val="both"/>
        <w:rPr>
          <w:sz w:val="24"/>
          <w:szCs w:val="24"/>
        </w:rPr>
      </w:pPr>
    </w:p>
    <w:p w:rsidR="00197323" w:rsidRDefault="003B1ED0" w:rsidP="00C46EDB">
      <w:pPr>
        <w:pStyle w:val="ListParagraph"/>
        <w:jc w:val="both"/>
        <w:rPr>
          <w:sz w:val="24"/>
          <w:szCs w:val="24"/>
        </w:rPr>
      </w:pPr>
      <w:r>
        <w:rPr>
          <w:sz w:val="24"/>
          <w:szCs w:val="24"/>
        </w:rPr>
        <w:t>Th</w:t>
      </w:r>
      <w:r w:rsidR="00197323">
        <w:rPr>
          <w:sz w:val="24"/>
          <w:szCs w:val="24"/>
        </w:rPr>
        <w:t>e</w:t>
      </w:r>
      <w:r>
        <w:rPr>
          <w:sz w:val="24"/>
          <w:szCs w:val="24"/>
        </w:rPr>
        <w:t>re were no members of the public present</w:t>
      </w:r>
      <w:r w:rsidR="00197323">
        <w:rPr>
          <w:sz w:val="24"/>
          <w:szCs w:val="24"/>
        </w:rPr>
        <w:t>.</w:t>
      </w:r>
    </w:p>
    <w:p w:rsidR="00197323" w:rsidRDefault="00197323" w:rsidP="00C46EDB">
      <w:pPr>
        <w:pStyle w:val="ListParagraph"/>
        <w:jc w:val="both"/>
        <w:rPr>
          <w:sz w:val="24"/>
          <w:szCs w:val="24"/>
        </w:rPr>
      </w:pPr>
    </w:p>
    <w:p w:rsidR="00197296" w:rsidRDefault="00622D8A" w:rsidP="00C46EDB">
      <w:pPr>
        <w:pStyle w:val="ListParagraph"/>
        <w:numPr>
          <w:ilvl w:val="0"/>
          <w:numId w:val="1"/>
        </w:numPr>
        <w:jc w:val="both"/>
        <w:rPr>
          <w:sz w:val="24"/>
          <w:szCs w:val="24"/>
        </w:rPr>
      </w:pPr>
      <w:r>
        <w:rPr>
          <w:sz w:val="24"/>
          <w:szCs w:val="24"/>
        </w:rPr>
        <w:t xml:space="preserve">LAND TO THE SOUTH OF </w:t>
      </w:r>
      <w:r w:rsidR="00197296">
        <w:rPr>
          <w:sz w:val="24"/>
          <w:szCs w:val="24"/>
        </w:rPr>
        <w:t>HEN CARTREF</w:t>
      </w:r>
      <w:r>
        <w:rPr>
          <w:sz w:val="24"/>
          <w:szCs w:val="24"/>
        </w:rPr>
        <w:t xml:space="preserve"> </w:t>
      </w:r>
    </w:p>
    <w:p w:rsidR="003B1ED0" w:rsidRPr="00197296" w:rsidRDefault="00197296" w:rsidP="00197296">
      <w:pPr>
        <w:ind w:left="360"/>
        <w:jc w:val="both"/>
        <w:rPr>
          <w:sz w:val="24"/>
          <w:szCs w:val="24"/>
        </w:rPr>
      </w:pPr>
      <w:r>
        <w:rPr>
          <w:sz w:val="24"/>
          <w:szCs w:val="24"/>
        </w:rPr>
        <w:t xml:space="preserve">     </w:t>
      </w:r>
      <w:r w:rsidR="00622D8A" w:rsidRPr="00197296">
        <w:rPr>
          <w:sz w:val="24"/>
          <w:szCs w:val="24"/>
        </w:rPr>
        <w:t xml:space="preserve">  PLANNING APPLICATION NO</w:t>
      </w:r>
      <w:r w:rsidRPr="00197296">
        <w:rPr>
          <w:sz w:val="24"/>
          <w:szCs w:val="24"/>
        </w:rPr>
        <w:t xml:space="preserve"> 2012/00730/full</w:t>
      </w:r>
    </w:p>
    <w:p w:rsidR="00197323" w:rsidRDefault="00197323" w:rsidP="00C46EDB">
      <w:pPr>
        <w:pStyle w:val="ListParagraph"/>
        <w:jc w:val="both"/>
        <w:rPr>
          <w:sz w:val="24"/>
          <w:szCs w:val="24"/>
        </w:rPr>
      </w:pPr>
    </w:p>
    <w:p w:rsidR="00197323" w:rsidRDefault="00197323" w:rsidP="00C46EDB">
      <w:pPr>
        <w:pStyle w:val="ListParagraph"/>
        <w:jc w:val="both"/>
        <w:rPr>
          <w:sz w:val="24"/>
          <w:szCs w:val="24"/>
        </w:rPr>
      </w:pPr>
      <w:r>
        <w:rPr>
          <w:sz w:val="24"/>
          <w:szCs w:val="24"/>
        </w:rPr>
        <w:t xml:space="preserve">Before the discussion of this item began, Councillor Mrs </w:t>
      </w:r>
      <w:proofErr w:type="spellStart"/>
      <w:r>
        <w:rPr>
          <w:sz w:val="24"/>
          <w:szCs w:val="24"/>
        </w:rPr>
        <w:t>H.Maclehose</w:t>
      </w:r>
      <w:proofErr w:type="spellEnd"/>
      <w:r>
        <w:rPr>
          <w:sz w:val="24"/>
          <w:szCs w:val="24"/>
        </w:rPr>
        <w:t xml:space="preserve"> declared a personal interest in the application and took no further part in the discussion or subsequent vote.</w:t>
      </w:r>
    </w:p>
    <w:p w:rsidR="00CB4360" w:rsidRDefault="00CB4360" w:rsidP="00C46EDB">
      <w:pPr>
        <w:pStyle w:val="ListParagraph"/>
        <w:jc w:val="both"/>
        <w:rPr>
          <w:sz w:val="24"/>
          <w:szCs w:val="24"/>
        </w:rPr>
      </w:pPr>
    </w:p>
    <w:p w:rsidR="00197323" w:rsidRDefault="00CB4360" w:rsidP="00C46EDB">
      <w:pPr>
        <w:pStyle w:val="ListParagraph"/>
        <w:jc w:val="both"/>
        <w:rPr>
          <w:sz w:val="24"/>
          <w:szCs w:val="24"/>
        </w:rPr>
      </w:pPr>
      <w:r>
        <w:rPr>
          <w:sz w:val="24"/>
          <w:szCs w:val="24"/>
        </w:rPr>
        <w:t xml:space="preserve">There was a general discussion of the proposed plans for the building of a three bedroom detached house on land </w:t>
      </w:r>
      <w:r w:rsidR="00197296">
        <w:rPr>
          <w:sz w:val="24"/>
          <w:szCs w:val="24"/>
        </w:rPr>
        <w:t xml:space="preserve">Hen </w:t>
      </w:r>
      <w:proofErr w:type="spellStart"/>
      <w:r w:rsidR="00197296">
        <w:rPr>
          <w:sz w:val="24"/>
          <w:szCs w:val="24"/>
        </w:rPr>
        <w:t>Cartref</w:t>
      </w:r>
      <w:proofErr w:type="spellEnd"/>
      <w:r w:rsidR="00197296">
        <w:rPr>
          <w:sz w:val="24"/>
          <w:szCs w:val="24"/>
        </w:rPr>
        <w:t xml:space="preserve">. </w:t>
      </w:r>
      <w:r>
        <w:rPr>
          <w:sz w:val="24"/>
          <w:szCs w:val="24"/>
        </w:rPr>
        <w:t>The following points emerged:</w:t>
      </w:r>
    </w:p>
    <w:p w:rsidR="00CB4360" w:rsidRDefault="004B7242" w:rsidP="00C46EDB">
      <w:pPr>
        <w:pStyle w:val="ListParagraph"/>
        <w:numPr>
          <w:ilvl w:val="0"/>
          <w:numId w:val="2"/>
        </w:numPr>
        <w:jc w:val="both"/>
        <w:rPr>
          <w:sz w:val="24"/>
          <w:szCs w:val="24"/>
        </w:rPr>
      </w:pPr>
      <w:r>
        <w:rPr>
          <w:sz w:val="24"/>
          <w:szCs w:val="24"/>
        </w:rPr>
        <w:t>The application cites previous developments within the village as precedents for this development but these were not felt to be relevant</w:t>
      </w:r>
    </w:p>
    <w:p w:rsidR="004B7242" w:rsidRDefault="004B7242" w:rsidP="00C46EDB">
      <w:pPr>
        <w:pStyle w:val="ListParagraph"/>
        <w:numPr>
          <w:ilvl w:val="0"/>
          <w:numId w:val="2"/>
        </w:numPr>
        <w:jc w:val="both"/>
        <w:rPr>
          <w:sz w:val="24"/>
          <w:szCs w:val="24"/>
        </w:rPr>
      </w:pPr>
      <w:r>
        <w:rPr>
          <w:sz w:val="24"/>
          <w:szCs w:val="24"/>
        </w:rPr>
        <w:t>The application assumes that connection to the mains drainage system, however, Welsh Water have stated that they will not permit any further connections to the already over strained system. There is no mention of a septic tank alternative in the application</w:t>
      </w:r>
    </w:p>
    <w:p w:rsidR="004B7242" w:rsidRDefault="004B7242" w:rsidP="00C46EDB">
      <w:pPr>
        <w:pStyle w:val="ListParagraph"/>
        <w:numPr>
          <w:ilvl w:val="0"/>
          <w:numId w:val="2"/>
        </w:numPr>
        <w:jc w:val="both"/>
        <w:rPr>
          <w:sz w:val="24"/>
          <w:szCs w:val="24"/>
        </w:rPr>
      </w:pPr>
      <w:r>
        <w:rPr>
          <w:sz w:val="24"/>
          <w:szCs w:val="24"/>
        </w:rPr>
        <w:t>Concerns were expressed as to whether the original plan would actually be adhered to, if permission were to be granted</w:t>
      </w:r>
    </w:p>
    <w:p w:rsidR="004B7242" w:rsidRDefault="004B7242" w:rsidP="00C46EDB">
      <w:pPr>
        <w:pStyle w:val="ListParagraph"/>
        <w:numPr>
          <w:ilvl w:val="0"/>
          <w:numId w:val="2"/>
        </w:numPr>
        <w:jc w:val="both"/>
        <w:rPr>
          <w:sz w:val="24"/>
          <w:szCs w:val="24"/>
        </w:rPr>
      </w:pPr>
      <w:r>
        <w:rPr>
          <w:sz w:val="24"/>
          <w:szCs w:val="24"/>
        </w:rPr>
        <w:t>The st</w:t>
      </w:r>
      <w:r w:rsidR="009948F6">
        <w:rPr>
          <w:sz w:val="24"/>
          <w:szCs w:val="24"/>
        </w:rPr>
        <w:t>i</w:t>
      </w:r>
      <w:r>
        <w:rPr>
          <w:sz w:val="24"/>
          <w:szCs w:val="24"/>
        </w:rPr>
        <w:t>le in the wall on the High Street must be protected</w:t>
      </w:r>
    </w:p>
    <w:p w:rsidR="00197323" w:rsidRDefault="004B7242" w:rsidP="00C46EDB">
      <w:pPr>
        <w:pStyle w:val="ListParagraph"/>
        <w:numPr>
          <w:ilvl w:val="0"/>
          <w:numId w:val="2"/>
        </w:numPr>
        <w:jc w:val="both"/>
        <w:rPr>
          <w:sz w:val="24"/>
          <w:szCs w:val="24"/>
        </w:rPr>
      </w:pPr>
      <w:r>
        <w:rPr>
          <w:sz w:val="24"/>
          <w:szCs w:val="24"/>
        </w:rPr>
        <w:t>There is a belief that there is a public right of way across the field leading down    to the Baptismal Pond. There is evidence that the footpath has been used by village residents for more than 20 years.</w:t>
      </w:r>
    </w:p>
    <w:p w:rsidR="004B7242" w:rsidRDefault="004B7242" w:rsidP="00C46EDB">
      <w:pPr>
        <w:pStyle w:val="ListParagraph"/>
        <w:numPr>
          <w:ilvl w:val="0"/>
          <w:numId w:val="2"/>
        </w:numPr>
        <w:jc w:val="both"/>
        <w:rPr>
          <w:sz w:val="24"/>
          <w:szCs w:val="24"/>
        </w:rPr>
      </w:pPr>
      <w:r>
        <w:rPr>
          <w:sz w:val="24"/>
          <w:szCs w:val="24"/>
        </w:rPr>
        <w:t>There is evidence that the field has been used as access to the garden of Village Farm for more than 20 years</w:t>
      </w:r>
    </w:p>
    <w:p w:rsidR="004B7242" w:rsidRDefault="004B7242" w:rsidP="00C46EDB">
      <w:pPr>
        <w:pStyle w:val="ListParagraph"/>
        <w:numPr>
          <w:ilvl w:val="0"/>
          <w:numId w:val="2"/>
        </w:numPr>
        <w:jc w:val="both"/>
        <w:rPr>
          <w:sz w:val="24"/>
          <w:szCs w:val="24"/>
        </w:rPr>
      </w:pPr>
      <w:r>
        <w:rPr>
          <w:sz w:val="24"/>
          <w:szCs w:val="24"/>
        </w:rPr>
        <w:lastRenderedPageBreak/>
        <w:t>The development of the site would damage the amenity value of the open view from the High Street south across the field</w:t>
      </w:r>
      <w:r w:rsidR="00DD0B8A">
        <w:rPr>
          <w:sz w:val="24"/>
          <w:szCs w:val="24"/>
        </w:rPr>
        <w:t xml:space="preserve"> for the whole village, not just for immediate neighbours of the property</w:t>
      </w:r>
      <w:r>
        <w:rPr>
          <w:sz w:val="24"/>
          <w:szCs w:val="24"/>
        </w:rPr>
        <w:t xml:space="preserve">. This is the only remaining </w:t>
      </w:r>
      <w:r w:rsidR="00622D8A">
        <w:rPr>
          <w:sz w:val="24"/>
          <w:szCs w:val="24"/>
        </w:rPr>
        <w:t>such</w:t>
      </w:r>
      <w:r>
        <w:rPr>
          <w:sz w:val="24"/>
          <w:szCs w:val="24"/>
        </w:rPr>
        <w:t xml:space="preserve"> area within the Conservation area.</w:t>
      </w:r>
    </w:p>
    <w:p w:rsidR="004B7242" w:rsidRDefault="004B7242" w:rsidP="00C46EDB">
      <w:pPr>
        <w:pStyle w:val="ListParagraph"/>
        <w:numPr>
          <w:ilvl w:val="0"/>
          <w:numId w:val="2"/>
        </w:numPr>
        <w:jc w:val="both"/>
        <w:rPr>
          <w:sz w:val="24"/>
          <w:szCs w:val="24"/>
        </w:rPr>
      </w:pPr>
      <w:r>
        <w:rPr>
          <w:sz w:val="24"/>
          <w:szCs w:val="24"/>
        </w:rPr>
        <w:t>The height of the proposed dwelling would be taller tha</w:t>
      </w:r>
      <w:r w:rsidR="009948F6">
        <w:rPr>
          <w:sz w:val="24"/>
          <w:szCs w:val="24"/>
        </w:rPr>
        <w:t>n Village Farmhouse, a house mentioned in the Archaeological Treasures list</w:t>
      </w:r>
      <w:r w:rsidR="00622D8A">
        <w:rPr>
          <w:sz w:val="24"/>
          <w:szCs w:val="24"/>
        </w:rPr>
        <w:t>.</w:t>
      </w:r>
    </w:p>
    <w:p w:rsidR="009948F6" w:rsidRDefault="00622D8A" w:rsidP="00C46EDB">
      <w:pPr>
        <w:pStyle w:val="ListParagraph"/>
        <w:numPr>
          <w:ilvl w:val="0"/>
          <w:numId w:val="2"/>
        </w:numPr>
        <w:jc w:val="both"/>
        <w:rPr>
          <w:sz w:val="24"/>
          <w:szCs w:val="24"/>
        </w:rPr>
      </w:pPr>
      <w:r>
        <w:rPr>
          <w:sz w:val="24"/>
          <w:szCs w:val="24"/>
        </w:rPr>
        <w:t>The amenity value of the mature oak tree in the field would be compromised by the proposed dwelling.</w:t>
      </w:r>
    </w:p>
    <w:p w:rsidR="00622D8A" w:rsidRDefault="00622D8A" w:rsidP="00C46EDB">
      <w:pPr>
        <w:jc w:val="both"/>
        <w:rPr>
          <w:sz w:val="24"/>
          <w:szCs w:val="24"/>
        </w:rPr>
      </w:pPr>
      <w:r>
        <w:rPr>
          <w:sz w:val="24"/>
          <w:szCs w:val="24"/>
        </w:rPr>
        <w:t xml:space="preserve">It was resolved to write to the Local Authority, </w:t>
      </w:r>
      <w:r w:rsidR="0060171A">
        <w:rPr>
          <w:sz w:val="24"/>
          <w:szCs w:val="24"/>
        </w:rPr>
        <w:t xml:space="preserve">summarising </w:t>
      </w:r>
      <w:r>
        <w:rPr>
          <w:sz w:val="24"/>
          <w:szCs w:val="24"/>
        </w:rPr>
        <w:t>these views and to object formally to the planning application.</w:t>
      </w:r>
    </w:p>
    <w:p w:rsidR="00622D8A" w:rsidRDefault="00622D8A" w:rsidP="00C46EDB">
      <w:pPr>
        <w:jc w:val="both"/>
        <w:rPr>
          <w:sz w:val="24"/>
          <w:szCs w:val="24"/>
        </w:rPr>
      </w:pPr>
      <w:r>
        <w:rPr>
          <w:sz w:val="24"/>
          <w:szCs w:val="24"/>
        </w:rPr>
        <w:t>It was further resolved to pursue the question of the Right of Way believed to exist across the land.</w:t>
      </w:r>
    </w:p>
    <w:p w:rsidR="00622D8A" w:rsidRDefault="00622D8A" w:rsidP="00C46EDB">
      <w:pPr>
        <w:jc w:val="both"/>
        <w:rPr>
          <w:sz w:val="24"/>
          <w:szCs w:val="24"/>
        </w:rPr>
      </w:pPr>
      <w:r>
        <w:rPr>
          <w:sz w:val="24"/>
          <w:szCs w:val="24"/>
        </w:rPr>
        <w:t>It was also resolved to seek the establishment of a Tree Preservation Order to protect the oak tree.</w:t>
      </w:r>
    </w:p>
    <w:p w:rsidR="00622D8A" w:rsidRDefault="00622D8A" w:rsidP="00C46EDB">
      <w:pPr>
        <w:jc w:val="both"/>
        <w:rPr>
          <w:sz w:val="24"/>
          <w:szCs w:val="24"/>
        </w:rPr>
      </w:pPr>
    </w:p>
    <w:p w:rsidR="00622D8A" w:rsidRDefault="00622D8A" w:rsidP="00C46EDB">
      <w:pPr>
        <w:pStyle w:val="ListParagraph"/>
        <w:numPr>
          <w:ilvl w:val="0"/>
          <w:numId w:val="1"/>
        </w:numPr>
        <w:jc w:val="both"/>
        <w:rPr>
          <w:sz w:val="24"/>
          <w:szCs w:val="24"/>
        </w:rPr>
      </w:pPr>
      <w:r>
        <w:rPr>
          <w:sz w:val="24"/>
          <w:szCs w:val="24"/>
        </w:rPr>
        <w:t>TREES</w:t>
      </w:r>
    </w:p>
    <w:p w:rsidR="00622D8A" w:rsidRDefault="00622D8A" w:rsidP="00C46EDB">
      <w:pPr>
        <w:pStyle w:val="ListParagraph"/>
        <w:jc w:val="both"/>
        <w:rPr>
          <w:sz w:val="24"/>
          <w:szCs w:val="24"/>
        </w:rPr>
      </w:pPr>
      <w:r>
        <w:rPr>
          <w:sz w:val="24"/>
          <w:szCs w:val="24"/>
        </w:rPr>
        <w:t xml:space="preserve">Councillor Lewis reported on the visit to the village by </w:t>
      </w:r>
      <w:r w:rsidR="00C46EDB">
        <w:rPr>
          <w:sz w:val="24"/>
          <w:szCs w:val="24"/>
        </w:rPr>
        <w:t xml:space="preserve">Phil </w:t>
      </w:r>
      <w:proofErr w:type="spellStart"/>
      <w:r w:rsidR="00C46EDB">
        <w:rPr>
          <w:sz w:val="24"/>
          <w:szCs w:val="24"/>
        </w:rPr>
        <w:t>Beamon</w:t>
      </w:r>
      <w:proofErr w:type="spellEnd"/>
      <w:r>
        <w:rPr>
          <w:sz w:val="24"/>
          <w:szCs w:val="24"/>
        </w:rPr>
        <w:t xml:space="preserve"> from the </w:t>
      </w:r>
      <w:r w:rsidR="00C46EDB">
        <w:rPr>
          <w:sz w:val="24"/>
          <w:szCs w:val="24"/>
        </w:rPr>
        <w:t>Local Authority</w:t>
      </w:r>
      <w:r>
        <w:rPr>
          <w:sz w:val="24"/>
          <w:szCs w:val="24"/>
        </w:rPr>
        <w:t xml:space="preserve"> on July 23rd, during which a numb</w:t>
      </w:r>
      <w:r w:rsidR="00DD0B8A">
        <w:rPr>
          <w:sz w:val="24"/>
          <w:szCs w:val="24"/>
        </w:rPr>
        <w:t xml:space="preserve">er of issues concerning the playground equipment, maintenance of verges etc were discussed. Although Little Hill is owned by and is therefore the responsibility of the Community Council, Mr </w:t>
      </w:r>
      <w:proofErr w:type="spellStart"/>
      <w:r w:rsidR="00C46EDB">
        <w:rPr>
          <w:sz w:val="24"/>
          <w:szCs w:val="24"/>
        </w:rPr>
        <w:t>Beamon</w:t>
      </w:r>
      <w:proofErr w:type="spellEnd"/>
      <w:r w:rsidR="00DD0B8A">
        <w:rPr>
          <w:sz w:val="24"/>
          <w:szCs w:val="24"/>
        </w:rPr>
        <w:t xml:space="preserve">    expressed the view that some of the trees appear distressed and he recommended that a survey be carried out to determine if any works are required.</w:t>
      </w:r>
    </w:p>
    <w:p w:rsidR="00DD0B8A" w:rsidRDefault="00DD0B8A" w:rsidP="00C46EDB">
      <w:pPr>
        <w:pStyle w:val="ListParagraph"/>
        <w:jc w:val="both"/>
        <w:rPr>
          <w:sz w:val="24"/>
          <w:szCs w:val="24"/>
        </w:rPr>
      </w:pPr>
      <w:r>
        <w:rPr>
          <w:sz w:val="24"/>
          <w:szCs w:val="24"/>
        </w:rPr>
        <w:t>It was resolved that the Clerk should obtain 3 quotations for the carrying out of such a survey along the whole length of Little Hill</w:t>
      </w:r>
    </w:p>
    <w:p w:rsidR="00DD0B8A" w:rsidRDefault="00DD0B8A" w:rsidP="00C46EDB">
      <w:pPr>
        <w:pStyle w:val="ListParagraph"/>
        <w:jc w:val="both"/>
        <w:rPr>
          <w:sz w:val="24"/>
          <w:szCs w:val="24"/>
        </w:rPr>
      </w:pPr>
    </w:p>
    <w:p w:rsidR="00DD0B8A" w:rsidRDefault="00DD0B8A" w:rsidP="00C46EDB">
      <w:pPr>
        <w:pStyle w:val="ListParagraph"/>
        <w:numPr>
          <w:ilvl w:val="0"/>
          <w:numId w:val="1"/>
        </w:numPr>
        <w:jc w:val="both"/>
        <w:rPr>
          <w:sz w:val="24"/>
          <w:szCs w:val="24"/>
        </w:rPr>
      </w:pPr>
      <w:r>
        <w:rPr>
          <w:sz w:val="24"/>
          <w:szCs w:val="24"/>
        </w:rPr>
        <w:t>ANY OTHER BUSINESS</w:t>
      </w:r>
    </w:p>
    <w:p w:rsidR="00DD0B8A" w:rsidRDefault="00DD0B8A" w:rsidP="00C46EDB">
      <w:pPr>
        <w:pStyle w:val="ListParagraph"/>
        <w:jc w:val="both"/>
        <w:rPr>
          <w:sz w:val="24"/>
          <w:szCs w:val="24"/>
        </w:rPr>
      </w:pPr>
      <w:r>
        <w:rPr>
          <w:sz w:val="24"/>
          <w:szCs w:val="24"/>
        </w:rPr>
        <w:t>An invoice for £250 has been received from The Vale of Glamorgan for the costs of the Community Council Elections in May 2012. It was proposed by Councillor Bellin and seconded by Councillor Kennard that the invoice be paid.</w:t>
      </w:r>
    </w:p>
    <w:p w:rsidR="00DD0B8A" w:rsidRDefault="00DD0B8A" w:rsidP="00C46EDB">
      <w:pPr>
        <w:pStyle w:val="ListParagraph"/>
        <w:jc w:val="both"/>
        <w:rPr>
          <w:sz w:val="24"/>
          <w:szCs w:val="24"/>
        </w:rPr>
      </w:pPr>
      <w:r>
        <w:rPr>
          <w:sz w:val="24"/>
          <w:szCs w:val="24"/>
        </w:rPr>
        <w:t>Councillor Austin, Treasurer, reported that the precept monies from the Vale have not yet been received and that funds will need to be transferred from the Savings account to cover the payment of the Election expenses. It was proposed by Councillor Mrs. Horton and seconded by Councillor Austin that the sum of £500 should be transferred to the current account.</w:t>
      </w:r>
    </w:p>
    <w:p w:rsidR="00407931" w:rsidRDefault="00407931" w:rsidP="00C46EDB">
      <w:pPr>
        <w:pStyle w:val="ListParagraph"/>
        <w:jc w:val="both"/>
        <w:rPr>
          <w:sz w:val="24"/>
          <w:szCs w:val="24"/>
        </w:rPr>
      </w:pPr>
    </w:p>
    <w:p w:rsidR="00DD0B8A" w:rsidRDefault="00DD0B8A" w:rsidP="00C46EDB">
      <w:pPr>
        <w:pStyle w:val="ListParagraph"/>
        <w:numPr>
          <w:ilvl w:val="0"/>
          <w:numId w:val="1"/>
        </w:numPr>
        <w:jc w:val="both"/>
        <w:rPr>
          <w:sz w:val="24"/>
          <w:szCs w:val="24"/>
        </w:rPr>
      </w:pPr>
      <w:r>
        <w:rPr>
          <w:sz w:val="24"/>
          <w:szCs w:val="24"/>
        </w:rPr>
        <w:t xml:space="preserve">The date of the next meeting </w:t>
      </w:r>
      <w:r w:rsidR="00407931">
        <w:rPr>
          <w:sz w:val="24"/>
          <w:szCs w:val="24"/>
        </w:rPr>
        <w:t xml:space="preserve">is   </w:t>
      </w:r>
      <w:r w:rsidR="00197296">
        <w:rPr>
          <w:sz w:val="24"/>
          <w:szCs w:val="24"/>
        </w:rPr>
        <w:t>September 11th 2012</w:t>
      </w:r>
    </w:p>
    <w:p w:rsidR="00DD0B8A" w:rsidRDefault="00DD0B8A" w:rsidP="00C46EDB">
      <w:pPr>
        <w:pStyle w:val="ListParagraph"/>
        <w:jc w:val="both"/>
        <w:rPr>
          <w:sz w:val="24"/>
          <w:szCs w:val="24"/>
        </w:rPr>
      </w:pPr>
    </w:p>
    <w:p w:rsidR="00DD0B8A" w:rsidRDefault="00DD0B8A" w:rsidP="00C46EDB">
      <w:pPr>
        <w:pStyle w:val="ListParagraph"/>
        <w:jc w:val="both"/>
        <w:rPr>
          <w:sz w:val="24"/>
          <w:szCs w:val="24"/>
        </w:rPr>
      </w:pPr>
      <w:r>
        <w:rPr>
          <w:sz w:val="24"/>
          <w:szCs w:val="24"/>
        </w:rPr>
        <w:t>The meeting closed at 8.10pm</w:t>
      </w:r>
    </w:p>
    <w:p w:rsidR="00DD0B8A" w:rsidRDefault="00DD0B8A" w:rsidP="00C46EDB">
      <w:pPr>
        <w:pStyle w:val="ListParagraph"/>
        <w:jc w:val="both"/>
        <w:rPr>
          <w:sz w:val="24"/>
          <w:szCs w:val="24"/>
        </w:rPr>
      </w:pPr>
    </w:p>
    <w:p w:rsidR="00622D8A" w:rsidRPr="00622D8A" w:rsidRDefault="00622D8A" w:rsidP="00C46EDB">
      <w:pPr>
        <w:pStyle w:val="ListParagraph"/>
        <w:jc w:val="both"/>
        <w:rPr>
          <w:sz w:val="24"/>
          <w:szCs w:val="24"/>
        </w:rPr>
      </w:pPr>
      <w:r w:rsidRPr="00622D8A">
        <w:rPr>
          <w:sz w:val="24"/>
          <w:szCs w:val="24"/>
        </w:rPr>
        <w:t xml:space="preserve"> </w:t>
      </w:r>
    </w:p>
    <w:sectPr w:rsidR="00622D8A" w:rsidRPr="00622D8A" w:rsidSect="00D554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1593"/>
    <w:multiLevelType w:val="hybridMultilevel"/>
    <w:tmpl w:val="E0662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B7C45D4"/>
    <w:multiLevelType w:val="hybridMultilevel"/>
    <w:tmpl w:val="B4E40AF8"/>
    <w:lvl w:ilvl="0" w:tplc="DF06A502">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defaultTabStop w:val="720"/>
  <w:characterSpacingControl w:val="doNotCompress"/>
  <w:compat>
    <w:compatSetting w:name="compatibilityMode" w:uri="http://schemas.microsoft.com/office/word" w:val="12"/>
  </w:compat>
  <w:rsids>
    <w:rsidRoot w:val="003B1ED0"/>
    <w:rsid w:val="00197296"/>
    <w:rsid w:val="00197323"/>
    <w:rsid w:val="003B1ED0"/>
    <w:rsid w:val="00407931"/>
    <w:rsid w:val="004B7242"/>
    <w:rsid w:val="0060171A"/>
    <w:rsid w:val="00622D8A"/>
    <w:rsid w:val="006C31AE"/>
    <w:rsid w:val="00784F4F"/>
    <w:rsid w:val="009948F6"/>
    <w:rsid w:val="00BC6453"/>
    <w:rsid w:val="00C46EDB"/>
    <w:rsid w:val="00CB4360"/>
    <w:rsid w:val="00D554BA"/>
    <w:rsid w:val="00D63099"/>
    <w:rsid w:val="00DD0B8A"/>
    <w:rsid w:val="00E04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E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Motte</dc:creator>
  <cp:lastModifiedBy>E H Lewis</cp:lastModifiedBy>
  <cp:revision>2</cp:revision>
  <dcterms:created xsi:type="dcterms:W3CDTF">2013-02-01T16:36:00Z</dcterms:created>
  <dcterms:modified xsi:type="dcterms:W3CDTF">2013-02-01T16:36:00Z</dcterms:modified>
</cp:coreProperties>
</file>